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868" w14:textId="77777777" w:rsidR="000C5528" w:rsidRPr="00D10A46" w:rsidRDefault="000C5528" w:rsidP="000C5528">
      <w:pPr>
        <w:pStyle w:val="paragraph"/>
        <w:spacing w:before="0" w:beforeAutospacing="0" w:after="0" w:afterAutospacing="0"/>
        <w:textAlignment w:val="baseline"/>
        <w:rPr>
          <w:rFonts w:ascii="Europa-Light" w:hAnsi="Europa-Light" w:cs="Segoe UI"/>
          <w:sz w:val="18"/>
          <w:szCs w:val="18"/>
          <w:lang w:val="nn-NO"/>
        </w:rPr>
      </w:pPr>
      <w:r w:rsidRPr="000C5528">
        <w:rPr>
          <w:rStyle w:val="normaltextrun"/>
          <w:rFonts w:ascii="Europa-Light" w:hAnsi="Europa-Light" w:cs="Calibri"/>
          <w:b/>
          <w:bCs/>
          <w:sz w:val="32"/>
          <w:szCs w:val="32"/>
          <w:lang w:val="nn-NO"/>
        </w:rPr>
        <w:t>Levande kulturarv = levande lokalkultur!</w:t>
      </w:r>
      <w:r w:rsidRPr="00D10A46">
        <w:rPr>
          <w:rStyle w:val="eop"/>
          <w:rFonts w:ascii="Europa-Light" w:hAnsi="Europa-Light" w:cs="Calibri"/>
          <w:sz w:val="32"/>
          <w:szCs w:val="32"/>
          <w:lang w:val="nn-NO"/>
        </w:rPr>
        <w:t> </w:t>
      </w:r>
    </w:p>
    <w:p w14:paraId="2CEBCE92" w14:textId="77777777" w:rsidR="000C5528" w:rsidRPr="00D10A46" w:rsidRDefault="000C5528" w:rsidP="000C5528">
      <w:pPr>
        <w:pStyle w:val="paragraph"/>
        <w:spacing w:before="0" w:beforeAutospacing="0" w:after="0" w:afterAutospacing="0"/>
        <w:textAlignment w:val="baseline"/>
        <w:rPr>
          <w:rFonts w:ascii="Europa-Light" w:hAnsi="Europa-Light" w:cs="Segoe UI"/>
          <w:sz w:val="18"/>
          <w:szCs w:val="18"/>
          <w:lang w:val="nn-NO"/>
        </w:rPr>
      </w:pPr>
    </w:p>
    <w:p w14:paraId="008634BB" w14:textId="2D0311F4" w:rsidR="000C5528" w:rsidRPr="00D10A46" w:rsidRDefault="000C5528" w:rsidP="35A692D3">
      <w:pPr>
        <w:pStyle w:val="paragraph"/>
        <w:spacing w:before="0" w:beforeAutospacing="0" w:after="0" w:afterAutospacing="0"/>
        <w:textAlignment w:val="baseline"/>
        <w:rPr>
          <w:rFonts w:ascii="Europa-Light" w:hAnsi="Europa-Light" w:cs="Segoe UI"/>
          <w:sz w:val="18"/>
          <w:szCs w:val="18"/>
          <w:lang w:val="nn-NO"/>
        </w:rPr>
      </w:pPr>
      <w:r w:rsidRPr="35A692D3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Noregs Ungdomslag </w:t>
      </w:r>
      <w:r w:rsidR="00725161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har i 125 år vore </w:t>
      </w:r>
      <w:r w:rsidRPr="35A692D3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ein frivillig kulturorganisasjon med lokallag over heile landet. Vår visjon er </w:t>
      </w:r>
      <w:r w:rsidRPr="35A692D3">
        <w:rPr>
          <w:rStyle w:val="normaltextrun"/>
          <w:rFonts w:ascii="Europa-Light" w:hAnsi="Europa-Light" w:cs="Calibri"/>
          <w:i/>
          <w:iCs/>
          <w:sz w:val="22"/>
          <w:szCs w:val="22"/>
          <w:lang w:val="nn-NO"/>
        </w:rPr>
        <w:t xml:space="preserve">levande lokalkultur </w:t>
      </w:r>
      <w:r w:rsidRPr="35A692D3">
        <w:rPr>
          <w:rStyle w:val="normaltextrun"/>
          <w:rFonts w:ascii="Europa-Light" w:hAnsi="Europa-Light" w:cs="Calibri"/>
          <w:sz w:val="22"/>
          <w:szCs w:val="22"/>
          <w:lang w:val="nn-NO"/>
        </w:rPr>
        <w:t>og i føremålsparagrafen vår står det at vi gjennom folkelege kulturaktivitetar skal skape engasjement og levande lokalmiljø.</w:t>
      </w:r>
      <w:r w:rsidR="00671FF0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 w:rsidR="00671FF0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I 2022 vart Noregs Ungdomslag akkreditert av U</w:t>
      </w:r>
      <w:r w:rsidR="003B3D3A">
        <w:rPr>
          <w:rStyle w:val="normaltextrun"/>
          <w:rFonts w:ascii="Europa-Light" w:hAnsi="Europa-Light" w:cs="Calibri"/>
          <w:sz w:val="22"/>
          <w:szCs w:val="22"/>
          <w:lang w:val="nn-NO"/>
        </w:rPr>
        <w:t>NESCO</w:t>
      </w:r>
      <w:r w:rsidR="00671FF0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som ekspertorganisasjon innanfor vern av den immaterielle kulturarven</w:t>
      </w:r>
      <w:r w:rsidR="0062043E">
        <w:rPr>
          <w:rStyle w:val="normaltextrun"/>
          <w:rFonts w:ascii="Europa-Light" w:hAnsi="Europa-Light" w:cs="Calibri"/>
          <w:sz w:val="22"/>
          <w:szCs w:val="22"/>
          <w:lang w:val="nn-NO"/>
        </w:rPr>
        <w:t>.</w:t>
      </w:r>
      <w:r w:rsidRPr="35A692D3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</w:p>
    <w:p w14:paraId="3203DB70" w14:textId="77777777" w:rsidR="000C5528" w:rsidRDefault="000C5528" w:rsidP="000C55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</w:p>
    <w:p w14:paraId="7D3C1CF8" w14:textId="787E3BD9" w:rsidR="00DD0B37" w:rsidRDefault="000C5528" w:rsidP="000C55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I 2006 ratifiserte Noreg UNESCO sin konvensjon om vern av den immaterielle kulturarve</w:t>
      </w:r>
      <w:r w:rsidR="00C268B2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n. </w:t>
      </w:r>
      <w:r w:rsidR="00C268B2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Det er Kulturdirektoratet som har ansvar for å implementere konvensjonen og </w:t>
      </w:r>
      <w:r w:rsidR="00C70F96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dei </w:t>
      </w:r>
      <w:r w:rsidR="00C268B2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er Kultur</w:t>
      </w:r>
      <w:r w:rsidR="006D1406">
        <w:rPr>
          <w:rStyle w:val="normaltextrun"/>
          <w:rFonts w:ascii="Europa-Light" w:hAnsi="Europa-Light" w:cs="Calibri"/>
          <w:sz w:val="22"/>
          <w:szCs w:val="22"/>
          <w:lang w:val="nn-NO"/>
        </w:rPr>
        <w:t>- og likestillings</w:t>
      </w:r>
      <w:r w:rsidR="00C268B2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departementet sitt fagorgan på feltet.</w:t>
      </w:r>
      <w:r w:rsidR="00C268B2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 w:rsidR="004B352D">
        <w:rPr>
          <w:rStyle w:val="normaltextrun"/>
          <w:rFonts w:ascii="Europa-Light" w:hAnsi="Europa-Light" w:cs="Calibri"/>
          <w:sz w:val="22"/>
          <w:szCs w:val="22"/>
          <w:lang w:val="nn-NO"/>
        </w:rPr>
        <w:t>Gjennom ratifiseringa av k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onvensjonen </w:t>
      </w:r>
      <w:r w:rsidR="004B352D">
        <w:rPr>
          <w:rStyle w:val="normaltextrun"/>
          <w:rFonts w:ascii="Europa-Light" w:hAnsi="Europa-Light" w:cs="Calibri"/>
          <w:sz w:val="22"/>
          <w:szCs w:val="22"/>
          <w:lang w:val="nn-NO"/>
        </w:rPr>
        <w:t>har Noreg forplikta seg til å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 w:rsidR="0015009D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sikre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respekt for</w:t>
      </w:r>
      <w:r w:rsidR="0015009D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-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og auke bevisstheita om betydninga av den immaterielle kulturarven</w:t>
      </w:r>
      <w:r w:rsidR="00725B13">
        <w:rPr>
          <w:rStyle w:val="normaltextrun"/>
          <w:rFonts w:ascii="Europa-Light" w:hAnsi="Europa-Light" w:cs="Calibri"/>
          <w:sz w:val="22"/>
          <w:szCs w:val="22"/>
          <w:lang w:val="nn-NO"/>
        </w:rPr>
        <w:t>.</w:t>
      </w:r>
      <w:r w:rsidR="00944B97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</w:p>
    <w:p w14:paraId="5C620854" w14:textId="77777777" w:rsidR="000C5528" w:rsidRDefault="000C5528" w:rsidP="000C55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b/>
          <w:bCs/>
          <w:sz w:val="22"/>
          <w:szCs w:val="22"/>
          <w:lang w:val="nn-NO"/>
        </w:rPr>
      </w:pPr>
    </w:p>
    <w:p w14:paraId="39E29C17" w14:textId="77777777" w:rsidR="009C7079" w:rsidRDefault="0079521B" w:rsidP="00C93A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Noregs Ungdomslag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utgjer eit nettverk </w:t>
      </w:r>
      <w:r w:rsidR="00B0792C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saman med </w:t>
      </w:r>
      <w:r w:rsidR="0089740A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sju andre akkrediterte ekspertorganisasjonar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innanfor arbeid med immateriell kulturarv.</w:t>
      </w:r>
      <w:r w:rsidR="004B3D04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 w:rsidR="00784E03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Felles for partane </w:t>
      </w:r>
      <w:r w:rsidR="004B3D04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i nettverket</w:t>
      </w:r>
      <w:r w:rsidR="00784E03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er bekymring for manglande </w:t>
      </w:r>
      <w:r w:rsidR="005F2E73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statleg </w:t>
      </w:r>
      <w:r w:rsidR="0033350A">
        <w:rPr>
          <w:rStyle w:val="normaltextrun"/>
          <w:rFonts w:ascii="Europa-Light" w:hAnsi="Europa-Light" w:cs="Calibri"/>
          <w:sz w:val="22"/>
          <w:szCs w:val="22"/>
          <w:lang w:val="nn-NO"/>
        </w:rPr>
        <w:t>engasjement og prioritering</w:t>
      </w:r>
      <w:r w:rsidR="008B3A1F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av</w:t>
      </w:r>
      <w:r w:rsidR="004B3D04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levande kulturarv</w:t>
      </w:r>
      <w:r w:rsidR="00245741">
        <w:rPr>
          <w:rStyle w:val="normaltextrun"/>
          <w:rFonts w:ascii="Europa-Light" w:hAnsi="Europa-Light" w:cs="Calibri"/>
          <w:sz w:val="22"/>
          <w:szCs w:val="22"/>
          <w:lang w:val="nn-NO"/>
        </w:rPr>
        <w:t>.</w:t>
      </w:r>
      <w:r w:rsidR="00C93A7D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</w:p>
    <w:p w14:paraId="000A0036" w14:textId="77777777" w:rsidR="009C7079" w:rsidRDefault="009C7079" w:rsidP="00C93A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</w:p>
    <w:p w14:paraId="4CFB6402" w14:textId="5906290F" w:rsidR="000C5528" w:rsidRPr="00D10A46" w:rsidRDefault="000C5528" w:rsidP="000C5528">
      <w:pPr>
        <w:pStyle w:val="paragraph"/>
        <w:spacing w:before="0" w:beforeAutospacing="0" w:after="0" w:afterAutospacing="0"/>
        <w:textAlignment w:val="baseline"/>
        <w:rPr>
          <w:rFonts w:ascii="Europa-Light" w:hAnsi="Europa-Light" w:cs="Segoe UI"/>
          <w:sz w:val="18"/>
          <w:szCs w:val="18"/>
          <w:lang w:val="nn-NO"/>
        </w:rPr>
      </w:pPr>
      <w:r w:rsidRPr="000C5528">
        <w:rPr>
          <w:rStyle w:val="normaltextrun"/>
          <w:rFonts w:ascii="Europa-Light" w:hAnsi="Europa-Light" w:cs="Calibri"/>
          <w:b/>
          <w:bCs/>
          <w:sz w:val="22"/>
          <w:szCs w:val="22"/>
          <w:lang w:val="nn-NO"/>
        </w:rPr>
        <w:t>Våre lokallag er levande kulturarv i praksis!</w:t>
      </w:r>
      <w:r w:rsidRPr="00D10A46">
        <w:rPr>
          <w:rStyle w:val="eop"/>
          <w:rFonts w:ascii="Europa-Light" w:hAnsi="Europa-Light" w:cs="Calibri"/>
          <w:sz w:val="22"/>
          <w:szCs w:val="22"/>
          <w:lang w:val="nn-NO"/>
        </w:rPr>
        <w:t> </w:t>
      </w:r>
    </w:p>
    <w:p w14:paraId="6A606D61" w14:textId="77777777" w:rsidR="000C5528" w:rsidRDefault="000C5528" w:rsidP="000C55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</w:p>
    <w:p w14:paraId="2720E47E" w14:textId="469F15A5" w:rsidR="0093767A" w:rsidRDefault="00870CC1" w:rsidP="000C55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/>
          <w:sz w:val="22"/>
          <w:szCs w:val="22"/>
          <w:lang w:val="nn-NO"/>
        </w:rPr>
      </w:pP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Skal den levande kulturarven overleve til framtidige generasjonar, må dei noverande generasjonane og miljøa som driv med </w:t>
      </w:r>
      <w:r w:rsidR="00DE0CB3">
        <w:rPr>
          <w:rStyle w:val="normaltextrun"/>
          <w:rFonts w:ascii="Europa-Light" w:hAnsi="Europa-Light" w:cs="Calibri"/>
          <w:sz w:val="22"/>
          <w:szCs w:val="22"/>
          <w:lang w:val="nn-NO"/>
        </w:rPr>
        <w:t>amatørteater, bunadsarbeid,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slåttespel, forteljartradisjon, song og folkedans</w:t>
      </w:r>
      <w:r w:rsidR="00073B67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, </w:t>
      </w:r>
      <w:r w:rsidR="00073B67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tradisjonelle arrangement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med meir, bli gitt merksemd og </w:t>
      </w:r>
      <w:r w:rsidR="00216FEB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naudsynte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ressursar</w:t>
      </w:r>
      <w:r w:rsidR="00AF546B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til å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vare på desse tradisjonane. Vi er opptekne av at kulturarven ikkje hamnar i ein arkivskuff, men blir heldt i live som nettopp det den skal vere – ein </w:t>
      </w:r>
      <w:r w:rsidRPr="000C5528">
        <w:rPr>
          <w:rStyle w:val="normaltextrun"/>
          <w:rFonts w:ascii="Europa-Light" w:hAnsi="Europa-Light" w:cs="Calibri"/>
          <w:i/>
          <w:iCs/>
          <w:sz w:val="22"/>
          <w:szCs w:val="22"/>
          <w:lang w:val="nn-NO"/>
        </w:rPr>
        <w:t xml:space="preserve">levande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kulturarv.</w:t>
      </w:r>
      <w:r w:rsidR="00DE0CB3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 w:rsidR="00293090">
        <w:rPr>
          <w:rStyle w:val="normaltextrun"/>
          <w:rFonts w:ascii="Europa-Light" w:hAnsi="Europa-Light" w:cs="Calibri"/>
          <w:sz w:val="22"/>
          <w:szCs w:val="22"/>
          <w:lang w:val="nn-NO"/>
        </w:rPr>
        <w:t>Dette krev òg nokre fysiske rammar i form av gode kulturlokale</w:t>
      </w:r>
      <w:r w:rsidR="0093767A">
        <w:rPr>
          <w:rStyle w:val="normaltextrun"/>
          <w:rFonts w:ascii="Europa-Light" w:hAnsi="Europa-Light" w:cs="Calibri"/>
          <w:sz w:val="22"/>
          <w:szCs w:val="22"/>
          <w:lang w:val="nn-NO"/>
        </w:rPr>
        <w:t>, som</w:t>
      </w:r>
      <w:r w:rsidR="0033158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ò</w:t>
      </w:r>
      <w:r w:rsidR="0093767A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g </w:t>
      </w:r>
      <w:r w:rsidR="00AB648F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treng </w:t>
      </w:r>
      <w:r w:rsidR="00293090">
        <w:rPr>
          <w:rStyle w:val="normaltextrun"/>
          <w:rFonts w:ascii="Europa-Light" w:hAnsi="Europa-Light"/>
          <w:sz w:val="22"/>
          <w:szCs w:val="22"/>
          <w:lang w:val="nn-NO"/>
        </w:rPr>
        <w:t>vedlikehald og oppgradering</w:t>
      </w:r>
      <w:r w:rsidR="00235B3A">
        <w:rPr>
          <w:rStyle w:val="normaltextrun"/>
          <w:rFonts w:ascii="Europa-Light" w:hAnsi="Europa-Light"/>
          <w:sz w:val="22"/>
          <w:szCs w:val="22"/>
          <w:lang w:val="nn-NO"/>
        </w:rPr>
        <w:t xml:space="preserve"> for å vere formålstenleg</w:t>
      </w:r>
      <w:r w:rsidR="00536BB7">
        <w:rPr>
          <w:rStyle w:val="normaltextrun"/>
          <w:rFonts w:ascii="Europa-Light" w:hAnsi="Europa-Light"/>
          <w:sz w:val="22"/>
          <w:szCs w:val="22"/>
          <w:lang w:val="nn-NO"/>
        </w:rPr>
        <w:t>.</w:t>
      </w:r>
    </w:p>
    <w:p w14:paraId="3E28F5DE" w14:textId="77777777" w:rsidR="00536BB7" w:rsidRDefault="00536BB7" w:rsidP="000C55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</w:p>
    <w:p w14:paraId="4E8B08C5" w14:textId="1D092FB2" w:rsidR="00897DE4" w:rsidRPr="00D10A46" w:rsidRDefault="00897DE4" w:rsidP="00897DE4">
      <w:pPr>
        <w:pStyle w:val="paragraph"/>
        <w:spacing w:before="0" w:beforeAutospacing="0" w:after="0" w:afterAutospacing="0"/>
        <w:textAlignment w:val="baseline"/>
        <w:rPr>
          <w:rFonts w:ascii="Europa-Light" w:hAnsi="Europa-Light" w:cs="Segoe UI"/>
          <w:sz w:val="18"/>
          <w:szCs w:val="18"/>
          <w:lang w:val="nn-NO"/>
        </w:rPr>
      </w:pP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Vi meiner </w:t>
      </w: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>difor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at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immaterielle kulturaktivitet</w:t>
      </w: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>ar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</w:t>
      </w: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må </w:t>
      </w:r>
      <w:r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få ei større prioritering nasjonalt. Verdien av å halde ved like dei folkelege kulturaktivitetane som blir lært vekk i eit generasjonssamlande og frilynt miljø som Noregs Ungdomslag representerer, er for stor til å bli oversett.</w:t>
      </w:r>
    </w:p>
    <w:p w14:paraId="1B4C05E6" w14:textId="77777777" w:rsidR="00897DE4" w:rsidRDefault="00897DE4" w:rsidP="000C55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</w:p>
    <w:p w14:paraId="49E9DF33" w14:textId="086C1A2F" w:rsidR="000C5528" w:rsidRPr="007E09EC" w:rsidRDefault="00B9165E" w:rsidP="000C5528">
      <w:pPr>
        <w:pStyle w:val="paragraph"/>
        <w:spacing w:before="0" w:beforeAutospacing="0" w:after="0" w:afterAutospacing="0"/>
        <w:textAlignment w:val="baseline"/>
        <w:rPr>
          <w:rFonts w:ascii="Europa-Light" w:hAnsi="Europa-Light" w:cs="Segoe UI"/>
          <w:sz w:val="18"/>
          <w:szCs w:val="18"/>
          <w:lang w:val="nn-NO"/>
        </w:rPr>
      </w:pP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For å fremme den levande </w:t>
      </w:r>
      <w:r w:rsidR="008C6731">
        <w:rPr>
          <w:rStyle w:val="normaltextrun"/>
          <w:rFonts w:ascii="Europa-Light" w:hAnsi="Europa-Light" w:cs="Calibri"/>
          <w:sz w:val="22"/>
          <w:szCs w:val="22"/>
          <w:lang w:val="nn-NO"/>
        </w:rPr>
        <w:t>kulturarven må staten prioritere:</w:t>
      </w:r>
      <w:r w:rsidR="000C5528" w:rsidRPr="007E09EC">
        <w:rPr>
          <w:rStyle w:val="eop"/>
          <w:rFonts w:ascii="Europa-Light" w:hAnsi="Europa-Light" w:cs="Calibri"/>
          <w:sz w:val="22"/>
          <w:szCs w:val="22"/>
          <w:lang w:val="nn-NO"/>
        </w:rPr>
        <w:t> </w:t>
      </w:r>
    </w:p>
    <w:p w14:paraId="2C24948D" w14:textId="2423F269" w:rsidR="000C5528" w:rsidRPr="00D10A46" w:rsidRDefault="00B351F7" w:rsidP="007E09E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Europa-Light" w:hAnsi="Europa-Light" w:cs="Calibri"/>
          <w:sz w:val="22"/>
          <w:szCs w:val="22"/>
          <w:lang w:val="nn-NO"/>
        </w:rPr>
      </w:pP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>F</w:t>
      </w:r>
      <w:r w:rsidR="000C5528" w:rsidRPr="000C5528">
        <w:rPr>
          <w:rStyle w:val="normaltextrun"/>
          <w:rFonts w:ascii="Europa-Light" w:hAnsi="Europa-Light" w:cs="Calibri"/>
          <w:sz w:val="22"/>
          <w:szCs w:val="22"/>
          <w:lang w:val="nn-NO"/>
        </w:rPr>
        <w:t>øreseielege tilskotsordningar som kjem både lokale, regionale og nasjonale ledd som driv med levande kulturarv til gode.</w:t>
      </w:r>
      <w:r w:rsidR="000C5528" w:rsidRPr="00D10A46">
        <w:rPr>
          <w:rStyle w:val="eop"/>
          <w:rFonts w:ascii="Europa-Light" w:hAnsi="Europa-Light" w:cs="Calibri"/>
          <w:sz w:val="22"/>
          <w:szCs w:val="22"/>
          <w:lang w:val="nn-NO"/>
        </w:rPr>
        <w:t> </w:t>
      </w:r>
    </w:p>
    <w:p w14:paraId="6814FA43" w14:textId="252676D0" w:rsidR="00B351F7" w:rsidRPr="00B351F7" w:rsidRDefault="00B351F7" w:rsidP="00C1511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b/>
          <w:bCs/>
          <w:sz w:val="22"/>
          <w:szCs w:val="22"/>
          <w:lang w:val="nn-NO"/>
        </w:rPr>
      </w:pP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>G</w:t>
      </w:r>
      <w:r w:rsidR="00A45D31" w:rsidRPr="00B351F7">
        <w:rPr>
          <w:rStyle w:val="normaltextrun"/>
          <w:rFonts w:ascii="Europa-Light" w:hAnsi="Europa-Light" w:cs="Calibri"/>
          <w:sz w:val="22"/>
          <w:szCs w:val="22"/>
          <w:lang w:val="nn-NO"/>
        </w:rPr>
        <w:t>ode</w:t>
      </w:r>
      <w:r w:rsidR="000C5528" w:rsidRPr="00B351F7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 rammevilkår for alle ungdomshus og andre frivillig eigde kulturhus som husar den levande kulturarven.</w:t>
      </w:r>
    </w:p>
    <w:p w14:paraId="3BED3606" w14:textId="6F780964" w:rsidR="008739E2" w:rsidRPr="00B351F7" w:rsidRDefault="009C7D2A" w:rsidP="006A770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Europa-Light" w:hAnsi="Europa-Light" w:cs="Calibri"/>
          <w:sz w:val="22"/>
          <w:szCs w:val="22"/>
          <w:lang w:val="nn-NO"/>
        </w:rPr>
      </w:pPr>
      <w:r>
        <w:rPr>
          <w:rStyle w:val="normaltextrun"/>
          <w:rFonts w:ascii="Europa-Light" w:hAnsi="Europa-Light" w:cs="Calibri"/>
          <w:sz w:val="22"/>
          <w:szCs w:val="22"/>
          <w:lang w:val="nn-NO"/>
        </w:rPr>
        <w:t>A</w:t>
      </w:r>
      <w:r w:rsidR="00F30928" w:rsidRPr="00B351F7">
        <w:rPr>
          <w:rStyle w:val="normaltextrun"/>
          <w:rFonts w:ascii="Europa-Light" w:hAnsi="Europa-Light" w:cs="Calibri"/>
          <w:sz w:val="22"/>
          <w:szCs w:val="22"/>
          <w:lang w:val="nn-NO"/>
        </w:rPr>
        <w:t xml:space="preserve">uke </w:t>
      </w:r>
      <w:r w:rsidR="00F30928" w:rsidRPr="00B351F7">
        <w:rPr>
          <w:rStyle w:val="normaltextrun"/>
          <w:rFonts w:ascii="Europa-Light" w:hAnsi="Europa-Light" w:cs="Calibri"/>
          <w:color w:val="000000"/>
          <w:sz w:val="22"/>
          <w:szCs w:val="22"/>
          <w:lang w:val="nn-NO"/>
        </w:rPr>
        <w:t xml:space="preserve">ressursane </w:t>
      </w:r>
      <w:r w:rsidR="00F30928" w:rsidRPr="00B351F7">
        <w:rPr>
          <w:rStyle w:val="normaltextrun"/>
          <w:rFonts w:ascii="Europa-Light" w:hAnsi="Europa-Light" w:cs="Calibri"/>
          <w:color w:val="000000"/>
          <w:sz w:val="22"/>
          <w:szCs w:val="22"/>
          <w:lang w:val="nn-NO"/>
        </w:rPr>
        <w:t>til</w:t>
      </w:r>
      <w:r w:rsidR="00F30928" w:rsidRPr="00B351F7">
        <w:rPr>
          <w:rStyle w:val="normaltextrun"/>
          <w:rFonts w:ascii="Europa-Light" w:hAnsi="Europa-Light" w:cs="Calibri"/>
          <w:color w:val="000000"/>
          <w:sz w:val="22"/>
          <w:szCs w:val="22"/>
          <w:lang w:val="nn-NO"/>
        </w:rPr>
        <w:t xml:space="preserve"> Kulturdirektoratet for å møte Noreg sine forpliktingar knytt til ratifiseringa av </w:t>
      </w:r>
      <w:r w:rsidR="00452904">
        <w:rPr>
          <w:rStyle w:val="normaltextrun"/>
          <w:rFonts w:ascii="Europa-Light" w:hAnsi="Europa-Light" w:cs="Calibri"/>
          <w:color w:val="000000"/>
          <w:sz w:val="22"/>
          <w:szCs w:val="22"/>
          <w:lang w:val="nn-NO"/>
        </w:rPr>
        <w:t xml:space="preserve">UNESCO </w:t>
      </w:r>
      <w:r w:rsidR="00F30928" w:rsidRPr="00B351F7">
        <w:rPr>
          <w:rStyle w:val="normaltextrun"/>
          <w:rFonts w:ascii="Europa-Light" w:hAnsi="Europa-Light" w:cs="Calibri"/>
          <w:color w:val="000000"/>
          <w:sz w:val="22"/>
          <w:szCs w:val="22"/>
          <w:lang w:val="nn-NO"/>
        </w:rPr>
        <w:t>konvensjonen.</w:t>
      </w:r>
    </w:p>
    <w:sectPr w:rsidR="008739E2" w:rsidRPr="00B3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pa-Light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49C7"/>
    <w:multiLevelType w:val="multilevel"/>
    <w:tmpl w:val="1A8E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DE5612"/>
    <w:multiLevelType w:val="multilevel"/>
    <w:tmpl w:val="65B2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56314">
    <w:abstractNumId w:val="0"/>
  </w:num>
  <w:num w:numId="2" w16cid:durableId="12094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8"/>
    <w:rsid w:val="00002133"/>
    <w:rsid w:val="00007553"/>
    <w:rsid w:val="00071344"/>
    <w:rsid w:val="00073B67"/>
    <w:rsid w:val="00097990"/>
    <w:rsid w:val="000C5528"/>
    <w:rsid w:val="000E37D5"/>
    <w:rsid w:val="00112A99"/>
    <w:rsid w:val="00122743"/>
    <w:rsid w:val="00122B37"/>
    <w:rsid w:val="0015009D"/>
    <w:rsid w:val="001C0B73"/>
    <w:rsid w:val="00216FEB"/>
    <w:rsid w:val="00235B3A"/>
    <w:rsid w:val="00245741"/>
    <w:rsid w:val="002839BF"/>
    <w:rsid w:val="00293090"/>
    <w:rsid w:val="002C5680"/>
    <w:rsid w:val="00331588"/>
    <w:rsid w:val="0033350A"/>
    <w:rsid w:val="00375283"/>
    <w:rsid w:val="003A2274"/>
    <w:rsid w:val="003B3D3A"/>
    <w:rsid w:val="003E688D"/>
    <w:rsid w:val="00411D1C"/>
    <w:rsid w:val="00436EC9"/>
    <w:rsid w:val="00452904"/>
    <w:rsid w:val="004A205B"/>
    <w:rsid w:val="004A5CEE"/>
    <w:rsid w:val="004A60D1"/>
    <w:rsid w:val="004B352D"/>
    <w:rsid w:val="004B3D04"/>
    <w:rsid w:val="004E7CEC"/>
    <w:rsid w:val="005009B8"/>
    <w:rsid w:val="00536BB7"/>
    <w:rsid w:val="005374B7"/>
    <w:rsid w:val="005470F5"/>
    <w:rsid w:val="00556A4A"/>
    <w:rsid w:val="00564F2A"/>
    <w:rsid w:val="005F2E73"/>
    <w:rsid w:val="0062043E"/>
    <w:rsid w:val="006440C2"/>
    <w:rsid w:val="00671FF0"/>
    <w:rsid w:val="006D1406"/>
    <w:rsid w:val="006D54FF"/>
    <w:rsid w:val="00700B6E"/>
    <w:rsid w:val="00725161"/>
    <w:rsid w:val="00725B13"/>
    <w:rsid w:val="00784E03"/>
    <w:rsid w:val="0079521B"/>
    <w:rsid w:val="007D5B67"/>
    <w:rsid w:val="007E09EC"/>
    <w:rsid w:val="007F3DDF"/>
    <w:rsid w:val="008037AD"/>
    <w:rsid w:val="00835D93"/>
    <w:rsid w:val="0084250E"/>
    <w:rsid w:val="00856963"/>
    <w:rsid w:val="00870CC1"/>
    <w:rsid w:val="008739E2"/>
    <w:rsid w:val="00887426"/>
    <w:rsid w:val="0089740A"/>
    <w:rsid w:val="00897DE4"/>
    <w:rsid w:val="008B3A1F"/>
    <w:rsid w:val="008C079E"/>
    <w:rsid w:val="008C6731"/>
    <w:rsid w:val="00916C9A"/>
    <w:rsid w:val="0093767A"/>
    <w:rsid w:val="00944B97"/>
    <w:rsid w:val="00995716"/>
    <w:rsid w:val="009A4C20"/>
    <w:rsid w:val="009C7079"/>
    <w:rsid w:val="009C7D2A"/>
    <w:rsid w:val="00A04763"/>
    <w:rsid w:val="00A065D8"/>
    <w:rsid w:val="00A45D31"/>
    <w:rsid w:val="00A65E16"/>
    <w:rsid w:val="00AB648F"/>
    <w:rsid w:val="00AF50D1"/>
    <w:rsid w:val="00AF546B"/>
    <w:rsid w:val="00B0792C"/>
    <w:rsid w:val="00B351F7"/>
    <w:rsid w:val="00B50D03"/>
    <w:rsid w:val="00B9165E"/>
    <w:rsid w:val="00BA632C"/>
    <w:rsid w:val="00BC341E"/>
    <w:rsid w:val="00BD4CD6"/>
    <w:rsid w:val="00BE7BA2"/>
    <w:rsid w:val="00C167C1"/>
    <w:rsid w:val="00C268B2"/>
    <w:rsid w:val="00C5683F"/>
    <w:rsid w:val="00C70F96"/>
    <w:rsid w:val="00C93A7D"/>
    <w:rsid w:val="00CE50C0"/>
    <w:rsid w:val="00D10A46"/>
    <w:rsid w:val="00D46B6F"/>
    <w:rsid w:val="00D641B0"/>
    <w:rsid w:val="00DA5720"/>
    <w:rsid w:val="00DB742F"/>
    <w:rsid w:val="00DC4CE3"/>
    <w:rsid w:val="00DD0B37"/>
    <w:rsid w:val="00DE0CB3"/>
    <w:rsid w:val="00E6743B"/>
    <w:rsid w:val="00E875E7"/>
    <w:rsid w:val="00F30928"/>
    <w:rsid w:val="00F47F18"/>
    <w:rsid w:val="00F71D6B"/>
    <w:rsid w:val="00FA0AD0"/>
    <w:rsid w:val="35A692D3"/>
    <w:rsid w:val="6E6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4247"/>
  <w15:chartTrackingRefBased/>
  <w15:docId w15:val="{CEF3E714-B583-0546-80B4-63A83A33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C55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C5528"/>
  </w:style>
  <w:style w:type="character" w:customStyle="1" w:styleId="eop">
    <w:name w:val="eop"/>
    <w:basedOn w:val="Standardskriftforavsnitt"/>
    <w:rsid w:val="000C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fb933e-3f5d-4663-b0a0-25c9a45134cd" xsi:nil="true"/>
    <lcf76f155ced4ddcb4097134ff3c332f xmlns="ca3437b7-0d0b-4195-8069-0adabf1996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98BAAC472CA498DF4B7B5ADCED783" ma:contentTypeVersion="13" ma:contentTypeDescription="Opprett et nytt dokument." ma:contentTypeScope="" ma:versionID="1f3d546d05a5b2c78783ee5f6a8039c3">
  <xsd:schema xmlns:xsd="http://www.w3.org/2001/XMLSchema" xmlns:xs="http://www.w3.org/2001/XMLSchema" xmlns:p="http://schemas.microsoft.com/office/2006/metadata/properties" xmlns:ns2="ca3437b7-0d0b-4195-8069-0adabf19969f" xmlns:ns3="16fb933e-3f5d-4663-b0a0-25c9a45134cd" targetNamespace="http://schemas.microsoft.com/office/2006/metadata/properties" ma:root="true" ma:fieldsID="0a25d565da117517a6bab072bff3a073" ns2:_="" ns3:_="">
    <xsd:import namespace="ca3437b7-0d0b-4195-8069-0adabf19969f"/>
    <xsd:import namespace="16fb933e-3f5d-4663-b0a0-25c9a451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7b7-0d0b-4195-8069-0adabf19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3bd50c8-a30d-4e34-9d7c-28f6904b2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b933e-3f5d-4663-b0a0-25c9a4513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6500ae-9ae2-4510-8944-3456b588a096}" ma:internalName="TaxCatchAll" ma:showField="CatchAllData" ma:web="16fb933e-3f5d-4663-b0a0-25c9a451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36BAE-84CD-45D0-955C-34072FE5DE90}">
  <ds:schemaRefs>
    <ds:schemaRef ds:uri="http://www.w3.org/XML/1998/namespace"/>
    <ds:schemaRef ds:uri="http://schemas.microsoft.com/office/2006/documentManagement/types"/>
    <ds:schemaRef ds:uri="ca3437b7-0d0b-4195-8069-0adabf19969f"/>
    <ds:schemaRef ds:uri="http://purl.org/dc/dcmitype/"/>
    <ds:schemaRef ds:uri="16fb933e-3f5d-4663-b0a0-25c9a45134c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04DD4F-14F8-407C-845E-512E60677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1CC7A-781E-4022-B5E6-93BCDE29E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37b7-0d0b-4195-8069-0adabf19969f"/>
    <ds:schemaRef ds:uri="16fb933e-3f5d-4663-b0a0-25c9a451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381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Sirirud Vatnehol</dc:creator>
  <cp:keywords/>
  <dc:description/>
  <cp:lastModifiedBy>Christoffer Knagenhjelm</cp:lastModifiedBy>
  <cp:revision>107</cp:revision>
  <dcterms:created xsi:type="dcterms:W3CDTF">2023-04-29T14:09:00Z</dcterms:created>
  <dcterms:modified xsi:type="dcterms:W3CDTF">2023-04-29T15:40:00Z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0x0101009C198BAAC472CA498DF4B7B5ADCED783</vt:lpwstr>
  </property>
  <property fmtid="{D5CDD505-2E9C-101B-9397-08002B2CF9AE}" pid="3" name="MediaServiceImageTags">
    <vt:lpwstr/>
  </property>
</Properties>
</file>